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7284A" w14:textId="0227019C" w:rsidR="00B4785E" w:rsidRPr="00F56A32" w:rsidRDefault="00B4785E" w:rsidP="00B4785E">
      <w:pPr>
        <w:jc w:val="center"/>
        <w:rPr>
          <w:sz w:val="32"/>
          <w:szCs w:val="32"/>
        </w:rPr>
      </w:pPr>
      <w:r w:rsidRPr="00F56A32">
        <w:rPr>
          <w:sz w:val="32"/>
          <w:szCs w:val="32"/>
        </w:rPr>
        <w:t xml:space="preserve">How to register as a </w:t>
      </w:r>
      <w:r w:rsidR="00F56A32">
        <w:rPr>
          <w:sz w:val="32"/>
          <w:szCs w:val="32"/>
        </w:rPr>
        <w:t>r</w:t>
      </w:r>
      <w:r w:rsidRPr="00F56A32">
        <w:rPr>
          <w:sz w:val="32"/>
          <w:szCs w:val="32"/>
        </w:rPr>
        <w:t xml:space="preserve">eviewer (and potential </w:t>
      </w:r>
      <w:r w:rsidR="00F56A32">
        <w:rPr>
          <w:sz w:val="32"/>
          <w:szCs w:val="32"/>
        </w:rPr>
        <w:t>a</w:t>
      </w:r>
      <w:r w:rsidRPr="00F56A32">
        <w:rPr>
          <w:sz w:val="32"/>
          <w:szCs w:val="32"/>
        </w:rPr>
        <w:t>uthor) for                                             Public Administration Review (PAR)</w:t>
      </w:r>
    </w:p>
    <w:p w14:paraId="6B6AD0D5" w14:textId="1A0880DB" w:rsidR="00F56A32" w:rsidRPr="006463E6" w:rsidRDefault="00833849">
      <w:r w:rsidRPr="00B4785E">
        <w:rPr>
          <w:b/>
          <w:bCs/>
          <w:sz w:val="28"/>
          <w:szCs w:val="28"/>
        </w:rPr>
        <w:t>Step 1:</w:t>
      </w:r>
      <w:r>
        <w:t xml:space="preserve"> In your Web browser, go to</w:t>
      </w:r>
      <w:r w:rsidR="00F56A32">
        <w:t xml:space="preserve"> the</w:t>
      </w:r>
      <w:r>
        <w:t xml:space="preserve"> </w:t>
      </w:r>
      <w:r w:rsidR="00B4785E">
        <w:t>‘</w:t>
      </w:r>
      <w:hyperlink r:id="rId4" w:history="1">
        <w:r w:rsidRPr="006463E6">
          <w:rPr>
            <w:rStyle w:val="Hyperlink"/>
          </w:rPr>
          <w:t>Public Ad</w:t>
        </w:r>
        <w:r w:rsidRPr="006463E6">
          <w:rPr>
            <w:rStyle w:val="Hyperlink"/>
          </w:rPr>
          <w:t>m</w:t>
        </w:r>
        <w:r w:rsidRPr="006463E6">
          <w:rPr>
            <w:rStyle w:val="Hyperlink"/>
          </w:rPr>
          <w:t>inistration Review</w:t>
        </w:r>
      </w:hyperlink>
      <w:r w:rsidR="00B4785E">
        <w:t>’</w:t>
      </w:r>
      <w:r>
        <w:t xml:space="preserve"> </w:t>
      </w:r>
      <w:r w:rsidR="00223EED">
        <w:t>w</w:t>
      </w:r>
      <w:r w:rsidR="00F56A32">
        <w:t>ebsite</w:t>
      </w:r>
      <w:r w:rsidR="00223EED">
        <w:t>.</w:t>
      </w:r>
      <w:r w:rsidR="00B4785E">
        <w:t xml:space="preserve"> </w:t>
      </w:r>
    </w:p>
    <w:p w14:paraId="55F94C08" w14:textId="75F290D5" w:rsidR="00833849" w:rsidRDefault="00833849">
      <w:r w:rsidRPr="00B4785E">
        <w:rPr>
          <w:b/>
          <w:bCs/>
          <w:sz w:val="28"/>
          <w:szCs w:val="28"/>
        </w:rPr>
        <w:t>Step 2:</w:t>
      </w:r>
      <w:r>
        <w:t xml:space="preserve"> </w:t>
      </w:r>
      <w:r w:rsidR="00F56A32">
        <w:t xml:space="preserve"> </w:t>
      </w:r>
      <w:r w:rsidR="006463E6">
        <w:t>If you have previously registered with PAR, go to step five.  If you are a new user to PAR</w:t>
      </w:r>
      <w:r w:rsidR="00B4785E">
        <w:t>, g</w:t>
      </w:r>
      <w:r>
        <w:t xml:space="preserve">o to “Register’ </w:t>
      </w:r>
      <w:r w:rsidR="00F56A32">
        <w:t xml:space="preserve">at </w:t>
      </w:r>
      <w:r>
        <w:t>th</w:t>
      </w:r>
      <w:r w:rsidR="006463E6">
        <w:t xml:space="preserve">e </w:t>
      </w:r>
      <w:r>
        <w:t>top right corne</w:t>
      </w:r>
      <w:r w:rsidR="006463E6">
        <w:t>r</w:t>
      </w:r>
      <w:r>
        <w:t xml:space="preserve">. You will </w:t>
      </w:r>
      <w:r w:rsidR="00223EED">
        <w:t>see an</w:t>
      </w:r>
      <w:r w:rsidR="00B4785E">
        <w:t xml:space="preserve"> introductory page </w:t>
      </w:r>
      <w:r>
        <w:t xml:space="preserve">that </w:t>
      </w:r>
      <w:r w:rsidR="00223EED">
        <w:t>reads</w:t>
      </w:r>
      <w:r>
        <w:t xml:space="preserve"> “Wiley On-Line Library” and below it, a Login box. </w:t>
      </w:r>
      <w:r w:rsidR="00223EED">
        <w:t>At</w:t>
      </w:r>
      <w:r w:rsidR="00B4785E">
        <w:t xml:space="preserve"> the </w:t>
      </w:r>
      <w:r>
        <w:t>bottom left</w:t>
      </w:r>
      <w:r w:rsidR="00B4785E">
        <w:t>-</w:t>
      </w:r>
      <w:r>
        <w:t>hand corner</w:t>
      </w:r>
      <w:r w:rsidR="00B4785E">
        <w:t xml:space="preserve"> of th</w:t>
      </w:r>
      <w:r w:rsidR="00223EED">
        <w:t xml:space="preserve">e </w:t>
      </w:r>
      <w:r w:rsidR="00B4785E">
        <w:t>page</w:t>
      </w:r>
      <w:r>
        <w:t xml:space="preserve">, </w:t>
      </w:r>
      <w:r w:rsidR="00223EED">
        <w:t xml:space="preserve">press the </w:t>
      </w:r>
      <w:r>
        <w:t xml:space="preserve">‘New User’ button. </w:t>
      </w:r>
    </w:p>
    <w:p w14:paraId="772EF635" w14:textId="0E40B06F" w:rsidR="00833849" w:rsidRDefault="00833849">
      <w:r w:rsidRPr="00B4785E">
        <w:rPr>
          <w:b/>
          <w:bCs/>
          <w:sz w:val="28"/>
          <w:szCs w:val="28"/>
        </w:rPr>
        <w:t xml:space="preserve">Step 3: </w:t>
      </w:r>
      <w:r>
        <w:t>Once the ‘New User’ button</w:t>
      </w:r>
      <w:r w:rsidR="006E3F09">
        <w:t xml:space="preserve"> is pressed</w:t>
      </w:r>
      <w:r>
        <w:t xml:space="preserve">, </w:t>
      </w:r>
      <w:r w:rsidR="006E3F09">
        <w:t>you will see</w:t>
      </w:r>
      <w:r>
        <w:t xml:space="preserve"> the </w:t>
      </w:r>
      <w:hyperlink r:id="rId5" w:history="1">
        <w:r w:rsidRPr="006E3F09">
          <w:rPr>
            <w:rStyle w:val="Hyperlink"/>
          </w:rPr>
          <w:t xml:space="preserve">Wiley Registration </w:t>
        </w:r>
        <w:r w:rsidR="006E3F09">
          <w:rPr>
            <w:rStyle w:val="Hyperlink"/>
          </w:rPr>
          <w:t>w</w:t>
        </w:r>
        <w:r w:rsidRPr="006E3F09">
          <w:rPr>
            <w:rStyle w:val="Hyperlink"/>
          </w:rPr>
          <w:t>ebsite</w:t>
        </w:r>
      </w:hyperlink>
      <w:r w:rsidR="006E3F09">
        <w:t xml:space="preserve">.  Complete the form, </w:t>
      </w:r>
      <w:r>
        <w:t xml:space="preserve">including your personal profile. </w:t>
      </w:r>
      <w:r w:rsidR="006E3F09">
        <w:t>F</w:t>
      </w:r>
      <w:r>
        <w:t xml:space="preserve">or the section entitled ‘Area of Interest’ (in the bottom left corner of the Login Info page), please click on it, scroll </w:t>
      </w:r>
      <w:proofErr w:type="gramStart"/>
      <w:r>
        <w:t>to</w:t>
      </w:r>
      <w:proofErr w:type="gramEnd"/>
      <w:r>
        <w:t xml:space="preserve"> </w:t>
      </w:r>
      <w:r w:rsidR="006E3F09">
        <w:t xml:space="preserve">and select </w:t>
      </w:r>
      <w:r>
        <w:t>‘Public Administration and Management</w:t>
      </w:r>
      <w:r w:rsidR="006E3F09">
        <w:t>.’</w:t>
      </w:r>
    </w:p>
    <w:p w14:paraId="2E70143D" w14:textId="121050AD" w:rsidR="00B4785E" w:rsidRDefault="00833849">
      <w:r w:rsidRPr="00B4785E">
        <w:rPr>
          <w:b/>
          <w:bCs/>
          <w:sz w:val="28"/>
          <w:szCs w:val="28"/>
        </w:rPr>
        <w:t>Step 4:</w:t>
      </w:r>
      <w:r>
        <w:t xml:space="preserve"> When you’re done</w:t>
      </w:r>
      <w:r w:rsidR="00B4785E">
        <w:t xml:space="preserve"> providing your ‘personal profile’ information</w:t>
      </w:r>
      <w:r>
        <w:t xml:space="preserve">, click on and </w:t>
      </w:r>
      <w:r w:rsidRPr="00833849">
        <w:rPr>
          <w:rFonts w:ascii="Open Sans" w:hAnsi="Open Sans" w:cs="Open Sans"/>
          <w:color w:val="1C1D1E"/>
          <w:sz w:val="21"/>
          <w:szCs w:val="21"/>
          <w:shd w:val="clear" w:color="auto" w:fill="FFFFFF"/>
        </w:rPr>
        <w:t>accept the </w:t>
      </w:r>
      <w:hyperlink r:id="rId6" w:tgtFrame="_blank" w:history="1">
        <w:r w:rsidRPr="00833849">
          <w:rPr>
            <w:rFonts w:ascii="Open Sans" w:hAnsi="Open Sans" w:cs="Open Sans"/>
            <w:color w:val="0000FF"/>
            <w:sz w:val="21"/>
            <w:szCs w:val="21"/>
            <w:u w:val="single"/>
            <w:shd w:val="clear" w:color="auto" w:fill="FFFFFF"/>
          </w:rPr>
          <w:t>Wiley Online Library Terms &amp; Conditions of Use </w:t>
        </w:r>
      </w:hyperlink>
      <w:r w:rsidRPr="00833849">
        <w:rPr>
          <w:rFonts w:ascii="Open Sans" w:hAnsi="Open Sans" w:cs="Open Sans"/>
          <w:color w:val="1C1D1E"/>
          <w:sz w:val="21"/>
          <w:szCs w:val="21"/>
          <w:shd w:val="clear" w:color="auto" w:fill="FFFFFF"/>
        </w:rPr>
        <w:t>and </w:t>
      </w:r>
      <w:hyperlink r:id="rId7" w:history="1">
        <w:r w:rsidRPr="00833849">
          <w:rPr>
            <w:rFonts w:ascii="Open Sans" w:hAnsi="Open Sans" w:cs="Open Sans"/>
            <w:color w:val="0000FF"/>
            <w:sz w:val="21"/>
            <w:szCs w:val="21"/>
            <w:u w:val="single"/>
            <w:shd w:val="clear" w:color="auto" w:fill="FFFFFF"/>
          </w:rPr>
          <w:t>Wiley Privacy Policy</w:t>
        </w:r>
      </w:hyperlink>
      <w:r>
        <w:t xml:space="preserve"> buttons (if you do, of course), as well as the ‘I’m not a robot’ button, </w:t>
      </w:r>
      <w:r w:rsidR="00B4785E">
        <w:t xml:space="preserve">and then (finally) the “Register” button on at the very bottom of the page...and you’re in! </w:t>
      </w:r>
    </w:p>
    <w:p w14:paraId="22AF6660" w14:textId="14DE9465" w:rsidR="00F56A32" w:rsidRDefault="00F56A32">
      <w:r>
        <w:rPr>
          <w:b/>
          <w:bCs/>
          <w:sz w:val="28"/>
          <w:szCs w:val="28"/>
        </w:rPr>
        <w:t xml:space="preserve">Step 5: </w:t>
      </w:r>
      <w:r>
        <w:t>All done! W</w:t>
      </w:r>
      <w:r w:rsidR="00B4785E">
        <w:t xml:space="preserve">e can now </w:t>
      </w:r>
      <w:r w:rsidR="00833849">
        <w:t>officially invite you to review an article</w:t>
      </w:r>
      <w:r w:rsidR="00B4785E">
        <w:t xml:space="preserve"> in PAR</w:t>
      </w:r>
      <w:r w:rsidR="00833849">
        <w:t xml:space="preserve">.  </w:t>
      </w:r>
      <w:r>
        <w:t xml:space="preserve"> Login on the </w:t>
      </w:r>
      <w:hyperlink r:id="rId8" w:history="1">
        <w:r w:rsidRPr="00764D24">
          <w:rPr>
            <w:rStyle w:val="Hyperlink"/>
          </w:rPr>
          <w:t xml:space="preserve">PAR </w:t>
        </w:r>
        <w:r w:rsidR="00764D24" w:rsidRPr="00764D24">
          <w:rPr>
            <w:rStyle w:val="Hyperlink"/>
          </w:rPr>
          <w:t>w</w:t>
        </w:r>
        <w:r w:rsidRPr="00764D24">
          <w:rPr>
            <w:rStyle w:val="Hyperlink"/>
          </w:rPr>
          <w:t>ebsite</w:t>
        </w:r>
      </w:hyperlink>
      <w:r>
        <w:t xml:space="preserve">, go to the </w:t>
      </w:r>
      <w:r w:rsidR="006463E6">
        <w:t xml:space="preserve">blue navigation bar and select </w:t>
      </w:r>
      <w:r>
        <w:t>‘Contribute</w:t>
      </w:r>
      <w:r w:rsidR="006463E6">
        <w:t xml:space="preserve">.’ </w:t>
      </w:r>
      <w:r w:rsidR="00764D24">
        <w:t xml:space="preserve"> </w:t>
      </w:r>
      <w:r w:rsidR="006463E6">
        <w:t>T</w:t>
      </w:r>
      <w:r>
        <w:t xml:space="preserve">hen </w:t>
      </w:r>
      <w:r w:rsidR="006463E6">
        <w:t xml:space="preserve">select the </w:t>
      </w:r>
      <w:r>
        <w:t>‘</w:t>
      </w:r>
      <w:r w:rsidR="006463E6">
        <w:t xml:space="preserve">For </w:t>
      </w:r>
      <w:r>
        <w:t xml:space="preserve">Referees’ button (that’s just another name for Reviewer), and you’ll see some tutorials and other resources you can use. </w:t>
      </w:r>
    </w:p>
    <w:p w14:paraId="39E5BF2E" w14:textId="668EED2C" w:rsidR="00764D24" w:rsidRDefault="00764D24">
      <w:r>
        <w:t>Thank you!!!</w:t>
      </w:r>
    </w:p>
    <w:p w14:paraId="5053BEAC" w14:textId="4A022D18" w:rsidR="00F56A32" w:rsidRDefault="00F56A32"/>
    <w:sectPr w:rsidR="00F56A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849"/>
    <w:rsid w:val="0017135E"/>
    <w:rsid w:val="00223EED"/>
    <w:rsid w:val="003324A4"/>
    <w:rsid w:val="006463E6"/>
    <w:rsid w:val="006E3F09"/>
    <w:rsid w:val="00764D24"/>
    <w:rsid w:val="00833849"/>
    <w:rsid w:val="00B4785E"/>
    <w:rsid w:val="00F5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78EB6"/>
  <w15:chartTrackingRefBased/>
  <w15:docId w15:val="{FBCB2C40-C4FC-4D46-9E84-AA2C4AF5A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384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3384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384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384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384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3384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384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384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3384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384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3384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3384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384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384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3384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384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3384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384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3384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3384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384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3384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3384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3384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3384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3384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3384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3384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33849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833849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384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3849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library.wiley.com/journal/1540621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ley.com/privac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nlinelibrary.wiley.com/termsAndConditions" TargetMode="External"/><Relationship Id="rId5" Type="http://schemas.openxmlformats.org/officeDocument/2006/relationships/hyperlink" Target="https://onlinelibrary.wiley.com/action/registration?acdl-redirect=tru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onlinelibrary.wiley.com/journal/1540621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Sanders</dc:creator>
  <cp:keywords/>
  <dc:description/>
  <cp:lastModifiedBy>Ruth Gordon</cp:lastModifiedBy>
  <cp:revision>2</cp:revision>
  <dcterms:created xsi:type="dcterms:W3CDTF">2024-03-07T18:49:00Z</dcterms:created>
  <dcterms:modified xsi:type="dcterms:W3CDTF">2024-03-07T18:49:00Z</dcterms:modified>
</cp:coreProperties>
</file>